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湖北省地方标准编制说明</w:t>
      </w:r>
    </w:p>
    <w:p>
      <w:pPr>
        <w:adjustRightInd w:val="0"/>
        <w:snapToGrid w:val="0"/>
        <w:spacing w:line="300" w:lineRule="exact"/>
        <w:jc w:val="right"/>
        <w:rPr>
          <w:rFonts w:ascii="方正小标宋简体" w:eastAsia="方正小标宋简体"/>
          <w:color w:val="000000"/>
          <w:sz w:val="40"/>
          <w:szCs w:val="40"/>
        </w:rPr>
      </w:pPr>
    </w:p>
    <w:p>
      <w:pPr>
        <w:adjustRightInd w:val="0"/>
        <w:snapToGrid w:val="0"/>
        <w:spacing w:line="560" w:lineRule="exact"/>
        <w:jc w:val="right"/>
        <w:rPr>
          <w:rFonts w:ascii="方正仿宋_GBK" w:hAnsi="宋体" w:eastAsia="方正仿宋_GBK"/>
          <w:color w:val="000000"/>
          <w:sz w:val="28"/>
          <w:szCs w:val="28"/>
        </w:rPr>
      </w:pPr>
      <w:r>
        <w:rPr>
          <w:rFonts w:hint="eastAsia" w:ascii="方正仿宋_GBK" w:hAnsi="宋体" w:eastAsia="方正仿宋_GBK"/>
          <w:color w:val="000000"/>
          <w:sz w:val="28"/>
          <w:szCs w:val="28"/>
          <w:lang w:val="en-US" w:eastAsia="zh-CN"/>
        </w:rPr>
        <w:t>2024</w:t>
      </w:r>
      <w:r>
        <w:rPr>
          <w:rFonts w:hint="eastAsia" w:ascii="方正仿宋_GBK" w:hAnsi="宋体" w:eastAsia="方正仿宋_GBK"/>
          <w:color w:val="000000"/>
          <w:sz w:val="28"/>
          <w:szCs w:val="28"/>
        </w:rPr>
        <w:t>年</w:t>
      </w:r>
      <w:r>
        <w:rPr>
          <w:rFonts w:hint="eastAsia" w:ascii="方正仿宋_GBK" w:hAnsi="宋体" w:eastAsia="方正仿宋_GBK"/>
          <w:color w:val="000000"/>
          <w:sz w:val="28"/>
          <w:szCs w:val="28"/>
          <w:lang w:val="en-US" w:eastAsia="zh-CN"/>
        </w:rPr>
        <w:t>5</w:t>
      </w:r>
      <w:r>
        <w:rPr>
          <w:rFonts w:hint="eastAsia" w:ascii="方正仿宋_GBK" w:hAnsi="宋体" w:eastAsia="方正仿宋_GBK"/>
          <w:color w:val="000000"/>
          <w:sz w:val="28"/>
          <w:szCs w:val="28"/>
        </w:rPr>
        <w:t>月</w:t>
      </w:r>
      <w:r>
        <w:rPr>
          <w:rFonts w:hint="eastAsia" w:ascii="方正仿宋_GBK" w:hAnsi="宋体" w:eastAsia="方正仿宋_GBK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方正仿宋_GBK" w:hAnsi="宋体" w:eastAsia="方正仿宋_GBK"/>
          <w:color w:val="000000"/>
          <w:sz w:val="28"/>
          <w:szCs w:val="28"/>
        </w:rPr>
        <w:t>日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562"/>
        <w:gridCol w:w="1374"/>
        <w:gridCol w:w="2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14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distribute"/>
              <w:rPr>
                <w:rFonts w:ascii="方正仿宋_GBK" w:eastAsia="方正仿宋_GBK"/>
                <w:b/>
                <w:bCs/>
                <w:color w:val="000000"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sz w:val="28"/>
                <w:szCs w:val="32"/>
              </w:rPr>
              <w:t>标准名称</w:t>
            </w:r>
          </w:p>
        </w:tc>
        <w:tc>
          <w:tcPr>
            <w:tcW w:w="3785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方正仿宋_GBK" w:hAnsi="宋体" w:eastAsia="方正仿宋_GBK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32"/>
              </w:rPr>
              <w:t>水生蔬菜良种繁育技术规程——第</w:t>
            </w:r>
            <w:r>
              <w:rPr>
                <w:rFonts w:hint="eastAsia" w:ascii="方正仿宋_GBK" w:eastAsia="方正仿宋_GBK"/>
                <w:color w:val="000000"/>
                <w:sz w:val="28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color w:val="000000"/>
                <w:sz w:val="28"/>
                <w:szCs w:val="32"/>
              </w:rPr>
              <w:t>部分：</w:t>
            </w:r>
            <w:r>
              <w:rPr>
                <w:rFonts w:hint="eastAsia" w:ascii="方正仿宋_GBK" w:eastAsia="方正仿宋_GBK"/>
                <w:color w:val="000000"/>
                <w:sz w:val="28"/>
                <w:szCs w:val="32"/>
                <w:lang w:val="en-US" w:eastAsia="zh-CN"/>
              </w:rPr>
              <w:t>荸荠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4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distribute"/>
              <w:rPr>
                <w:rFonts w:ascii="方正仿宋_GBK" w:eastAsia="方正仿宋_GBK"/>
                <w:b/>
                <w:bCs/>
                <w:color w:val="000000"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sz w:val="28"/>
                <w:szCs w:val="32"/>
              </w:rPr>
              <w:t>被修订或整合</w:t>
            </w:r>
          </w:p>
          <w:p>
            <w:pPr>
              <w:adjustRightInd w:val="0"/>
              <w:snapToGrid w:val="0"/>
              <w:spacing w:line="360" w:lineRule="exact"/>
              <w:jc w:val="distribute"/>
              <w:rPr>
                <w:rFonts w:ascii="方正仿宋_GBK" w:eastAsia="方正仿宋_GBK"/>
                <w:b/>
                <w:bCs/>
                <w:color w:val="000000"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sz w:val="28"/>
                <w:szCs w:val="32"/>
              </w:rPr>
              <w:t>标准名称</w:t>
            </w:r>
          </w:p>
        </w:tc>
        <w:tc>
          <w:tcPr>
            <w:tcW w:w="1503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方正仿宋_GBK" w:hAnsi="宋体" w:eastAsia="方正仿宋_GBK"/>
                <w:color w:val="000000"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32"/>
                <w:lang w:eastAsia="zh-CN"/>
              </w:rPr>
              <w:t>荸荠良种繁育技术规程</w:t>
            </w:r>
          </w:p>
        </w:tc>
        <w:tc>
          <w:tcPr>
            <w:tcW w:w="806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distribute"/>
              <w:rPr>
                <w:rFonts w:ascii="方正仿宋_GBK" w:eastAsia="方正仿宋_GBK"/>
                <w:b/>
                <w:bCs/>
                <w:color w:val="000000"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sz w:val="28"/>
                <w:szCs w:val="32"/>
              </w:rPr>
              <w:t>被代替</w:t>
            </w:r>
          </w:p>
          <w:p>
            <w:pPr>
              <w:adjustRightInd w:val="0"/>
              <w:snapToGrid w:val="0"/>
              <w:spacing w:line="360" w:lineRule="exact"/>
              <w:rPr>
                <w:rFonts w:ascii="方正仿宋_GBK" w:hAnsi="宋体" w:eastAsia="方正仿宋_GBK"/>
                <w:color w:val="000000"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sz w:val="28"/>
                <w:szCs w:val="32"/>
              </w:rPr>
              <w:t>标准编号</w:t>
            </w:r>
          </w:p>
        </w:tc>
        <w:tc>
          <w:tcPr>
            <w:tcW w:w="1476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方正仿宋_GBK" w:eastAsia="方正仿宋_GBK"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32"/>
                <w:lang w:val="en-US" w:eastAsia="zh-CN"/>
              </w:rPr>
              <w:t>DB42/T 1026-2014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1214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distribute"/>
              <w:rPr>
                <w:rFonts w:ascii="方正仿宋_GBK" w:eastAsia="方正仿宋_GBK"/>
                <w:b/>
                <w:bCs/>
                <w:color w:val="000000"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sz w:val="28"/>
                <w:szCs w:val="32"/>
              </w:rPr>
              <w:t>起草单位</w:t>
            </w:r>
          </w:p>
          <w:p>
            <w:pPr>
              <w:adjustRightInd w:val="0"/>
              <w:snapToGrid w:val="0"/>
              <w:spacing w:line="360" w:lineRule="exact"/>
              <w:jc w:val="distribute"/>
              <w:rPr>
                <w:rFonts w:ascii="方正仿宋_GBK" w:eastAsia="方正仿宋_GBK"/>
                <w:b/>
                <w:bCs/>
                <w:color w:val="000000"/>
                <w:sz w:val="28"/>
                <w:szCs w:val="32"/>
              </w:rPr>
            </w:pPr>
            <w:r>
              <w:rPr>
                <w:rFonts w:hint="eastAsia" w:ascii="方正仿宋_GBK" w:hAnsi="宋体" w:eastAsia="方正仿宋_GBK"/>
                <w:b/>
                <w:bCs/>
                <w:color w:val="000000"/>
                <w:sz w:val="28"/>
                <w:szCs w:val="32"/>
              </w:rPr>
              <w:t>（盖章）</w:t>
            </w:r>
          </w:p>
        </w:tc>
        <w:tc>
          <w:tcPr>
            <w:tcW w:w="3785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方正仿宋_GBK" w:eastAsia="方正仿宋_GBK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32"/>
                <w:lang w:val="en-US" w:eastAsia="zh-CN"/>
              </w:rPr>
              <w:t>武汉市农业科学院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方正仿宋_GBK" w:eastAsia="方正仿宋_GBK"/>
                <w:color w:val="000000"/>
                <w:sz w:val="28"/>
                <w:szCs w:val="32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方正仿宋_GBK" w:eastAsia="方正仿宋_GBK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32"/>
                <w:lang w:val="en-US" w:eastAsia="zh-CN"/>
              </w:rPr>
              <w:t>团风县农业农村局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方正仿宋_GBK" w:eastAsia="方正仿宋_GBK"/>
                <w:color w:val="000000"/>
                <w:sz w:val="28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="方正仿宋_GBK" w:hAnsi="宋体" w:eastAsia="方正仿宋_GBK"/>
                <w:b/>
                <w:bCs/>
                <w:color w:val="000000"/>
                <w:sz w:val="28"/>
                <w:szCs w:val="32"/>
              </w:rPr>
            </w:pPr>
            <w:r>
              <w:rPr>
                <w:rFonts w:hint="eastAsia" w:ascii="方正仿宋_GBK" w:hAnsi="宋体" w:eastAsia="方正仿宋_GBK"/>
                <w:b/>
                <w:bCs/>
                <w:color w:val="000000"/>
                <w:sz w:val="28"/>
                <w:szCs w:val="32"/>
              </w:rPr>
              <w:t>1.项目简介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水生蔬菜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包括莲藕、子莲、茭白、芋、芡实、慈姑、荸荠、菱角、蕹菜、莼菜、水芹、蒲菜等10余种，是我国独具特色的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传统蔬菜作物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，在农业增效、农民增收等方面发挥着重要作用。湖北是我国水生蔬菜生产和科研大省，栽培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历史悠久，经验丰富，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其生产规模和产值居全国首位。为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构建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我省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水生蔬菜技术标准体系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提升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湖北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省及我国水生蔬菜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标准化生产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技术水平，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我省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已按“栽培技术规程”、“良种繁育技术规程”等不同系列制（修）定了部分水生蔬菜的技术规程，其中水生蔬菜良种繁育技术规程系列，已完成了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部分的起草工作，包括第1部分藕莲和子莲、第2部分茭白、第3部分菱、第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4部分藕带和第5部分芋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荸荠是湖北省传统、特色的水生经济作物，以球茎供食用，除蔬食和作水果外，还可加工制罐、提取淀粉或作蜜饯等，且有很高的药用价值，是人们喜食的水生蔬菜之一。目前，湖北省荸荠种植面积约8万余亩，主要分布在团风、沙洋、枝江、孝感及武汉黄陂等地，已成为湖北省一些地方农民增收、乡村振兴的产业。荸荠属无性繁殖作物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bidi="ar"/>
              </w:rPr>
              <w:t>以球茎繁殖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 w:bidi="ar"/>
              </w:rPr>
              <w:t>生产，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bidi="ar"/>
              </w:rPr>
              <w:t>易产生生物学和机械混杂，进而导致品种混杂退化。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 w:bidi="ar"/>
              </w:rPr>
              <w:t>但是，目前除我省与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 w:bidi="ar"/>
              </w:rPr>
              <w:t>2014年制定发布《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DB42/T 1026-2014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 w:bidi="ar"/>
              </w:rPr>
              <w:t>荸荠良种繁育技术规程》外，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暂未有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相关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的国家标准和其他地方标准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。我省现有的荸荠良繁标准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距今已10年，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近年来随着技术的更新以及原标准应用经验积累，在繁种程序、繁种技术、繁种管理等方面进行简化或改进，进一步提高了标准的科学性和可操作性，对于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bidi="ar"/>
              </w:rPr>
              <w:t>提升我省及我国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 w:bidi="ar"/>
              </w:rPr>
              <w:t>荸荠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bidi="ar"/>
              </w:rPr>
              <w:t>种苗质量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 w:bidi="ar"/>
              </w:rPr>
              <w:t>、促进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荸荠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bidi="ar"/>
              </w:rPr>
              <w:t>产业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 w:bidi="ar"/>
              </w:rPr>
              <w:t>高质量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bidi="ar"/>
              </w:rPr>
              <w:t>发展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 w:bidi="ar"/>
              </w:rPr>
              <w:t>具有重要意义。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武汉市农业科学院根据湖北省市场监督管理局《湖北省市场监督管理局关于下达2023年湖北省地方标准制修订项目计划(第一批)的通知》（鄂市监标函〔2023〕109号，计划编号T-X-01-2023210），按照GB/T 1.1-2020《标准化工作导则  第1部分：标准化文件的结构和起草规则》的规定，修订了《DB42/T 1026-2014荸荠良种繁育技术规程》。本文件吸纳最新研究成果和生产经验，根据湖北省荸荠栽培生产实际，规定了良种繁育的繁育程序、繁种技术、繁种管理、病虫害防治、种荠采收与贮藏、档案记录等的基本要求。与原文件相比，主要修订了繁育程序、规范性引用文件和繁种田间管理等内容。本文件的修订符合相关法律法规、产业政策的要求，有效保证标准科学、适用、有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="方正仿宋_GBK" w:hAnsi="宋体" w:eastAsia="方正仿宋_GBK"/>
                <w:b/>
                <w:bCs/>
                <w:color w:val="000000"/>
                <w:sz w:val="28"/>
                <w:szCs w:val="32"/>
              </w:rPr>
            </w:pPr>
            <w:r>
              <w:rPr>
                <w:rFonts w:hint="eastAsia" w:ascii="方正仿宋_GBK" w:hAnsi="宋体" w:eastAsia="方正仿宋_GBK"/>
                <w:b/>
                <w:bCs/>
                <w:color w:val="000000"/>
                <w:sz w:val="28"/>
                <w:szCs w:val="32"/>
              </w:rPr>
              <w:t>2.技术路线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2" w:firstLineChars="200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（1）修订内容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修订内容主要包括：修改了文件名称；调整了规范性引用文件的内容（见第2章，2014年版的第2章）；删除了部分术语和定义（见第3章，2014年版的第3章）；修改了繁育程序的内容（见第5章，2014年版的第3章）；删除了繁育品种的内容（2014年版的第6章）；修改了繁种管理的内容（见第5章，2014年版的第7章）；修改了繁种生产的内容（见第6章，2014年版的第8章）；修改了病虫害防治内容（见第11章，2014年版的第9章）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2" w:firstLineChars="200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（2）修订原则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标准格式符合GB/T1.1-2020；标准技术内容实用、简洁、安全、有效，具有科学性、先进性及可操作性，并符合湖北省荸荠生产实际（气候、土壤、栽培模式等）；严格遵守已有强制性国家标准和行业标准的有关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2" w:firstLineChars="200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（3）修订技术指标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2" w:firstLineChars="20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——文件名称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：荸荠是水生蔬菜的一种，我省已将“水生蔬菜良种繁育”列为系列标准（DB42/T 1785.X），本标准作为该系列之一，相应修改文件名称。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ind w:firstLine="420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——规范性引用文件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考虑到所繁育的荸荠球茎除用作种荠外，亦可能用于食用，所以荸荠良繁生产均按照绿色食品的要求执行。本次修订将原标准引用的《NY 5331无公害食品 水生蔬菜产地环境条件》修改为《NY/T 391 绿色食品 产地环境质量》，《GB 4285 农药安全使用标准》和《GB/T 8321（所有部分）农药合理使用准则》修改为《NY/T 391  绿色食品  农药使用准则》，新增《GB 20464  农作物种子标签通则》、《NY/T 525  有机肥料》和《NY/T 1080  荸荠》。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ind w:firstLine="420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  <w:t>——术语和定义：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因原标准中“良种圃”等术语为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专用、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通用的术语，因此本次修订删除。同时因繁育程序简化，删除了“株系圃”的术语。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ind w:firstLine="42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  <w:t>——繁育程序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荸荠良种繁育总体按照“原原种-原种-良种”繁育制度进行，随着选育品种的推广应用，由“原原种”繁育“原种”开始应用，本次修订增加原种生产的此途径；另外，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荸荠属无性繁殖作物，其原种繁育可采用“二圃制”取代原“三圃制”，去掉“株系比较”环节，这样可以大幅缩减繁育周期，节约繁育成本。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ind w:firstLine="42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——繁育品种：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本标准规定荸荠良繁技术要求，目的在于提高荸荠种苗纯度、质量，区别于荸荠栽培规程目的在于优质、高产，繁育品种属于栽培技术规程规定范畴，因此本次修订删除“繁育品种”章节。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ind w:firstLine="42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——繁种技术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：根据原种繁育程序的简化，对应删除“株系比较”内容。另外，因为在生产实际中抗性技术的鉴定很难达到，可操作性不强，因此“株行比较”观测性状删除秆枯病、白禾螟抗性；同时，株行比较”观测性状增加了“商品果比例（单个球茎质量不小于20 g的球茎占比）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”，因为荸荠品种退化的表现很重要的一方面是非商品球茎比例增加。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ind w:firstLine="42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——繁种管理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：按照“绿色食品”生产的技术要求，优化了荸荠良繁过程中肥料施用和主要病虫害防控技术措施。肥料施用方面，基肥施用的“有机菌肥”（此表述概念不清晰）修改为具有相应标准的“有机肥料”，化学肥料施用复合（混）肥、尿素等，不再规定营养元素含量，施肥量也给出范围值，以进一步提高可操作性。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ind w:firstLine="420"/>
              <w:textAlignment w:val="auto"/>
              <w:rPr>
                <w:rFonts w:hint="eastAsia" w:ascii="宋体" w:hAnsi="宋体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——采收和贮藏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：强调采收期间为防止不同品种机械混杂，应规范标签使用。另外，为使标准更简洁，贮藏方法引用《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NY/T 1080</w:t>
            </w:r>
            <w:r>
              <w:rPr>
                <w:rFonts w:hint="eastAsia" w:hAnsi="宋体" w:cs="宋体"/>
                <w:lang w:val="en-US" w:eastAsia="zh-CN"/>
              </w:rPr>
              <w:t xml:space="preserve"> 荸荠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》中的窖藏法和堆藏法，这两种方法在生产上应用较多。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方正仿宋_GBK" w:hAnsi="仿宋_GB2312" w:eastAsia="方正仿宋_GBK" w:cs="仿宋_GB231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5000" w:type="pct"/>
            <w:gridSpan w:val="4"/>
            <w:noWrap w:val="0"/>
            <w:vAlign w:val="top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Fonts w:hint="eastAsia" w:ascii="方正仿宋_GBK" w:eastAsia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sz w:val="28"/>
                <w:szCs w:val="28"/>
              </w:rPr>
              <w:t>标准比对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  <w:t>目前尚无荸荠良繁方面的国际标准、国家标准及行业标准，本文件未采用国际标准。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default" w:ascii="方正仿宋_GBK" w:eastAsia="方正仿宋_GBK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  <w:t xml:space="preserve">    本文件对《DB42/T 1026-2014荸荠良种繁育技术规程》进行修订。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5000" w:type="pct"/>
            <w:gridSpan w:val="4"/>
            <w:noWrap w:val="0"/>
            <w:vAlign w:val="top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Fonts w:hint="eastAsia" w:ascii="方正仿宋_GBK" w:eastAsia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sz w:val="28"/>
                <w:szCs w:val="28"/>
              </w:rPr>
              <w:t>风险分析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  <w:t>经分析研判，本标准修订及实施无涉及利益相关方的重大意见及分歧。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5000" w:type="pct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ascii="方正仿宋_GBK" w:hAnsi="仿宋_GB2312" w:eastAsia="方正仿宋_GBK" w:cs="仿宋_GB2312"/>
                <w:kern w:val="2"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sz w:val="28"/>
                <w:szCs w:val="28"/>
              </w:rPr>
              <w:t>5.宣贯实施计划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firstLine="560" w:firstLineChars="200"/>
              <w:jc w:val="both"/>
              <w:textAlignment w:val="auto"/>
              <w:rPr>
                <w:rFonts w:hint="eastAsia" w:ascii="方正仿宋_GBK" w:eastAsia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标准修订完成并发布之后，将积极组织相关人员，根据修改的标准开展标准宣贯</w:t>
            </w:r>
            <w:r>
              <w:rPr>
                <w:rFonts w:hint="eastAsia" w:ascii="方正仿宋_GBK" w:eastAsia="方正仿宋_GBK"/>
                <w:color w:val="000000"/>
                <w:sz w:val="28"/>
                <w:szCs w:val="28"/>
                <w:lang w:eastAsia="zh-CN"/>
              </w:rPr>
              <w:t>。首先，根据标准内容编写出简明扼要、通俗易懂的“宣贯版本”，然后在我省武汉市、团风县、枝江市等荸荠产区，依托当地新型经营主体建立荸荠良繁技术标准化示范基地，同时加强标准培训、宣传，使标准尽快在我省推广应用，进一步提高我省荸荠种业技术水平，促进荸荠产业高质量发展。</w:t>
            </w:r>
          </w:p>
          <w:p>
            <w:pPr>
              <w:pStyle w:val="3"/>
              <w:widowControl w:val="0"/>
              <w:spacing w:before="0" w:beforeAutospacing="0" w:after="0" w:afterAutospacing="0" w:line="360" w:lineRule="exact"/>
              <w:ind w:firstLine="560" w:firstLineChars="200"/>
              <w:jc w:val="both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2" w:hRule="atLeast"/>
          <w:jc w:val="center"/>
        </w:trPr>
        <w:tc>
          <w:tcPr>
            <w:tcW w:w="5000" w:type="pct"/>
            <w:gridSpan w:val="4"/>
            <w:noWrap w:val="0"/>
            <w:vAlign w:val="top"/>
          </w:tcPr>
          <w:p>
            <w:pPr>
              <w:pStyle w:val="3"/>
              <w:widowControl w:val="0"/>
              <w:spacing w:before="0" w:beforeAutospacing="0" w:after="0" w:afterAutospacing="0" w:line="360" w:lineRule="exact"/>
              <w:jc w:val="both"/>
              <w:rPr>
                <w:rFonts w:hint="eastAsia" w:ascii="方正仿宋_GBK" w:hAnsi="仿宋_GB2312" w:eastAsia="方正仿宋_GBK" w:cs="仿宋_GB2312"/>
                <w:b/>
                <w:bCs/>
                <w:kern w:val="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b/>
                <w:bCs/>
                <w:kern w:val="2"/>
                <w:sz w:val="28"/>
                <w:szCs w:val="32"/>
              </w:rPr>
              <w:t>6.专家组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firstLine="560" w:firstLineChars="200"/>
              <w:jc w:val="both"/>
              <w:textAlignment w:val="auto"/>
              <w:rPr>
                <w:rFonts w:hint="eastAsia" w:ascii="方正仿宋_GBK" w:eastAsia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本标准</w:t>
            </w:r>
            <w:r>
              <w:rPr>
                <w:rFonts w:hint="eastAsia" w:ascii="方正仿宋_GBK" w:eastAsia="方正仿宋_GBK"/>
                <w:color w:val="000000"/>
                <w:sz w:val="28"/>
                <w:szCs w:val="28"/>
                <w:lang w:eastAsia="zh-CN"/>
              </w:rPr>
              <w:t>修订</w:t>
            </w: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人员情况详见下表</w:t>
            </w:r>
            <w:r>
              <w:rPr>
                <w:rFonts w:hint="eastAsia" w:ascii="方正仿宋_GBK" w:eastAsia="方正仿宋_GBK"/>
                <w:color w:val="000000"/>
                <w:sz w:val="28"/>
                <w:szCs w:val="28"/>
                <w:lang w:eastAsia="zh-CN"/>
              </w:rPr>
              <w:t>。</w:t>
            </w:r>
            <w:bookmarkStart w:id="0" w:name="_GoBack"/>
            <w:bookmarkEnd w:id="0"/>
          </w:p>
          <w:tbl>
            <w:tblPr>
              <w:tblStyle w:val="4"/>
              <w:tblpPr w:leftFromText="180" w:rightFromText="180" w:vertAnchor="text" w:horzAnchor="page" w:tblpX="161" w:tblpY="244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6"/>
              <w:gridCol w:w="2252"/>
              <w:gridCol w:w="2159"/>
              <w:gridCol w:w="281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spacing w:line="240" w:lineRule="auto"/>
                    <w:jc w:val="center"/>
                    <w:rPr>
                      <w:rFonts w:eastAsia="仿宋"/>
                      <w:sz w:val="24"/>
                    </w:rPr>
                  </w:pPr>
                  <w:r>
                    <w:rPr>
                      <w:rFonts w:hint="eastAsia" w:ascii="Times New Roman" w:hAnsi="Times New Roman" w:eastAsia="仿宋" w:cs="仿宋"/>
                      <w:sz w:val="24"/>
                      <w:lang w:bidi="ar"/>
                    </w:rPr>
                    <w:t>姓名</w:t>
                  </w:r>
                </w:p>
              </w:tc>
              <w:tc>
                <w:tcPr>
                  <w:tcW w:w="22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spacing w:line="240" w:lineRule="auto"/>
                    <w:jc w:val="center"/>
                    <w:rPr>
                      <w:rFonts w:eastAsia="仿宋"/>
                      <w:sz w:val="24"/>
                    </w:rPr>
                  </w:pPr>
                  <w:r>
                    <w:rPr>
                      <w:rFonts w:hint="eastAsia" w:ascii="Times New Roman" w:hAnsi="Times New Roman" w:eastAsia="仿宋" w:cs="仿宋"/>
                      <w:sz w:val="24"/>
                      <w:lang w:bidi="ar"/>
                    </w:rPr>
                    <w:t>单位</w:t>
                  </w:r>
                </w:p>
              </w:tc>
              <w:tc>
                <w:tcPr>
                  <w:tcW w:w="21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spacing w:line="240" w:lineRule="auto"/>
                    <w:jc w:val="center"/>
                    <w:rPr>
                      <w:rFonts w:eastAsia="仿宋"/>
                      <w:sz w:val="24"/>
                    </w:rPr>
                  </w:pPr>
                  <w:r>
                    <w:rPr>
                      <w:rFonts w:hint="eastAsia" w:ascii="Times New Roman" w:hAnsi="Times New Roman" w:eastAsia="仿宋" w:cs="仿宋"/>
                      <w:sz w:val="24"/>
                      <w:lang w:bidi="ar"/>
                    </w:rPr>
                    <w:t>职称</w:t>
                  </w:r>
                </w:p>
              </w:tc>
              <w:tc>
                <w:tcPr>
                  <w:tcW w:w="28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spacing w:line="240" w:lineRule="auto"/>
                    <w:jc w:val="center"/>
                    <w:rPr>
                      <w:rFonts w:eastAsia="仿宋"/>
                      <w:sz w:val="24"/>
                    </w:rPr>
                  </w:pPr>
                  <w:r>
                    <w:rPr>
                      <w:rFonts w:hint="eastAsia" w:ascii="Times New Roman" w:hAnsi="Times New Roman" w:eastAsia="仿宋" w:cs="仿宋"/>
                      <w:sz w:val="24"/>
                      <w:lang w:bidi="ar"/>
                    </w:rPr>
                    <w:t>分工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spacing w:line="240" w:lineRule="auto"/>
                    <w:jc w:val="center"/>
                    <w:rPr>
                      <w:rFonts w:hint="eastAsia" w:eastAsia="仿宋"/>
                      <w:sz w:val="24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sz w:val="24"/>
                      <w:lang w:val="en-US" w:eastAsia="zh-CN" w:bidi="ar"/>
                    </w:rPr>
                    <w:t>李峰</w:t>
                  </w:r>
                </w:p>
              </w:tc>
              <w:tc>
                <w:tcPr>
                  <w:tcW w:w="22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spacing w:line="240" w:lineRule="auto"/>
                    <w:jc w:val="center"/>
                    <w:rPr>
                      <w:rFonts w:eastAsia="仿宋"/>
                      <w:sz w:val="24"/>
                    </w:rPr>
                  </w:pPr>
                  <w:r>
                    <w:rPr>
                      <w:rFonts w:hint="eastAsia" w:ascii="Times New Roman" w:hAnsi="Times New Roman" w:eastAsia="仿宋" w:cs="仿宋"/>
                      <w:sz w:val="24"/>
                      <w:lang w:bidi="ar"/>
                    </w:rPr>
                    <w:t>武汉市农业科学院</w:t>
                  </w:r>
                </w:p>
              </w:tc>
              <w:tc>
                <w:tcPr>
                  <w:tcW w:w="21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spacing w:line="240" w:lineRule="auto"/>
                    <w:jc w:val="center"/>
                    <w:rPr>
                      <w:rFonts w:eastAsia="仿宋"/>
                      <w:sz w:val="24"/>
                    </w:rPr>
                  </w:pPr>
                  <w:r>
                    <w:rPr>
                      <w:rFonts w:hint="eastAsia" w:ascii="Times New Roman" w:hAnsi="Times New Roman" w:eastAsia="仿宋" w:cs="仿宋"/>
                      <w:sz w:val="24"/>
                      <w:lang w:val="en-US" w:eastAsia="zh-CN" w:bidi="ar"/>
                    </w:rPr>
                    <w:t>高级</w:t>
                  </w:r>
                  <w:r>
                    <w:rPr>
                      <w:rFonts w:hint="eastAsia" w:ascii="Times New Roman" w:hAnsi="Times New Roman" w:eastAsia="仿宋" w:cs="仿宋"/>
                      <w:sz w:val="24"/>
                      <w:lang w:bidi="ar"/>
                    </w:rPr>
                    <w:t>农艺师</w:t>
                  </w:r>
                </w:p>
              </w:tc>
              <w:tc>
                <w:tcPr>
                  <w:tcW w:w="28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spacing w:line="240" w:lineRule="auto"/>
                    <w:jc w:val="center"/>
                    <w:rPr>
                      <w:rFonts w:eastAsia="仿宋"/>
                      <w:sz w:val="24"/>
                    </w:rPr>
                  </w:pPr>
                  <w:r>
                    <w:rPr>
                      <w:rFonts w:hint="eastAsia" w:ascii="Times New Roman" w:hAnsi="Times New Roman" w:eastAsia="仿宋" w:cs="仿宋"/>
                      <w:sz w:val="24"/>
                      <w:lang w:bidi="ar"/>
                    </w:rPr>
                    <w:t>起草标准，负责标准的征求意见、完善等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spacing w:line="240" w:lineRule="auto"/>
                    <w:jc w:val="center"/>
                    <w:rPr>
                      <w:rFonts w:hint="default" w:ascii="Times New Roman" w:hAnsi="Times New Roman" w:eastAsia="仿宋" w:cs="仿宋"/>
                      <w:sz w:val="24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仿宋" w:cs="仿宋"/>
                      <w:sz w:val="24"/>
                      <w:lang w:val="en-US" w:eastAsia="zh-CN" w:bidi="ar"/>
                    </w:rPr>
                    <w:t>彭静</w:t>
                  </w:r>
                </w:p>
              </w:tc>
              <w:tc>
                <w:tcPr>
                  <w:tcW w:w="22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spacing w:line="240" w:lineRule="auto"/>
                    <w:jc w:val="center"/>
                    <w:rPr>
                      <w:rFonts w:hint="eastAsia" w:eastAsia="仿宋" w:asciiTheme="minorHAnsi" w:hAnsiTheme="minorHAnsi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" w:cs="仿宋"/>
                      <w:sz w:val="24"/>
                      <w:lang w:bidi="ar"/>
                    </w:rPr>
                    <w:t>武汉市农业科学院</w:t>
                  </w:r>
                </w:p>
              </w:tc>
              <w:tc>
                <w:tcPr>
                  <w:tcW w:w="21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spacing w:line="240" w:lineRule="auto"/>
                    <w:jc w:val="center"/>
                    <w:rPr>
                      <w:rFonts w:hint="eastAsia" w:eastAsia="仿宋" w:asciiTheme="minorHAnsi" w:hAnsiTheme="minorHAnsi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" w:cs="仿宋"/>
                      <w:sz w:val="24"/>
                      <w:lang w:val="en-US" w:eastAsia="zh-CN" w:bidi="ar"/>
                    </w:rPr>
                    <w:t>正高</w:t>
                  </w:r>
                  <w:r>
                    <w:rPr>
                      <w:rFonts w:hint="eastAsia" w:ascii="Times New Roman" w:hAnsi="Times New Roman" w:eastAsia="仿宋" w:cs="仿宋"/>
                      <w:sz w:val="24"/>
                      <w:lang w:bidi="ar"/>
                    </w:rPr>
                    <w:t>职高</w:t>
                  </w:r>
                  <w:r>
                    <w:rPr>
                      <w:rFonts w:hint="eastAsia" w:ascii="Times New Roman" w:hAnsi="Times New Roman" w:eastAsia="仿宋" w:cs="仿宋"/>
                      <w:sz w:val="24"/>
                      <w:lang w:val="en-US" w:eastAsia="zh-CN" w:bidi="ar"/>
                    </w:rPr>
                    <w:t>级</w:t>
                  </w:r>
                  <w:r>
                    <w:rPr>
                      <w:rFonts w:hint="eastAsia" w:ascii="Times New Roman" w:hAnsi="Times New Roman" w:eastAsia="仿宋" w:cs="仿宋"/>
                      <w:sz w:val="24"/>
                      <w:lang w:bidi="ar"/>
                    </w:rPr>
                    <w:t>农艺师</w:t>
                  </w:r>
                </w:p>
              </w:tc>
              <w:tc>
                <w:tcPr>
                  <w:tcW w:w="28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spacing w:line="240" w:lineRule="auto"/>
                    <w:jc w:val="center"/>
                    <w:rPr>
                      <w:rFonts w:hint="eastAsia" w:eastAsia="仿宋" w:asciiTheme="minorHAnsi" w:hAnsiTheme="minorHAnsi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" w:cs="仿宋"/>
                      <w:sz w:val="24"/>
                      <w:lang w:bidi="ar"/>
                    </w:rPr>
                    <w:t>起草标准，负责标准的征求意见、完善等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spacing w:line="240" w:lineRule="auto"/>
                    <w:jc w:val="center"/>
                    <w:rPr>
                      <w:rFonts w:hint="default" w:ascii="Times New Roman" w:hAnsi="Times New Roman" w:eastAsia="仿宋" w:cs="仿宋"/>
                      <w:sz w:val="24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仿宋" w:cs="仿宋"/>
                      <w:sz w:val="24"/>
                      <w:lang w:val="en-US" w:eastAsia="zh-CN" w:bidi="ar"/>
                    </w:rPr>
                    <w:t>刘义满</w:t>
                  </w:r>
                </w:p>
              </w:tc>
              <w:tc>
                <w:tcPr>
                  <w:tcW w:w="22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spacing w:line="240" w:lineRule="auto"/>
                    <w:jc w:val="center"/>
                    <w:rPr>
                      <w:rFonts w:hint="eastAsia" w:ascii="Times New Roman" w:hAnsi="Times New Roman" w:eastAsia="仿宋" w:cs="仿宋"/>
                      <w:sz w:val="24"/>
                      <w:lang w:bidi="ar"/>
                    </w:rPr>
                  </w:pPr>
                  <w:r>
                    <w:rPr>
                      <w:rFonts w:hint="eastAsia" w:ascii="Times New Roman" w:hAnsi="Times New Roman" w:eastAsia="仿宋" w:cs="仿宋"/>
                      <w:sz w:val="24"/>
                      <w:lang w:bidi="ar"/>
                    </w:rPr>
                    <w:t>武汉市农业科学院</w:t>
                  </w:r>
                </w:p>
              </w:tc>
              <w:tc>
                <w:tcPr>
                  <w:tcW w:w="21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spacing w:line="240" w:lineRule="auto"/>
                    <w:jc w:val="center"/>
                    <w:rPr>
                      <w:rFonts w:hint="default" w:ascii="Times New Roman" w:hAnsi="Times New Roman" w:eastAsia="仿宋" w:cs="仿宋"/>
                      <w:sz w:val="24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仿宋" w:cs="仿宋"/>
                      <w:sz w:val="24"/>
                      <w:lang w:val="en-US" w:eastAsia="zh-CN" w:bidi="ar"/>
                    </w:rPr>
                    <w:t>农业推广研究员</w:t>
                  </w:r>
                </w:p>
              </w:tc>
              <w:tc>
                <w:tcPr>
                  <w:tcW w:w="28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spacing w:line="240" w:lineRule="auto"/>
                    <w:jc w:val="center"/>
                    <w:rPr>
                      <w:rFonts w:hint="default" w:ascii="Times New Roman" w:hAnsi="Times New Roman" w:eastAsia="仿宋" w:cs="仿宋"/>
                      <w:sz w:val="24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仿宋" w:cs="仿宋"/>
                      <w:sz w:val="24"/>
                      <w:lang w:val="en-US" w:eastAsia="zh-CN" w:bidi="ar"/>
                    </w:rPr>
                    <w:t>标准起草、完善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spacing w:line="240" w:lineRule="auto"/>
                    <w:jc w:val="center"/>
                    <w:rPr>
                      <w:rFonts w:eastAsia="仿宋" w:asciiTheme="minorHAnsi" w:hAnsiTheme="minorHAnsi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" w:cs="仿宋"/>
                      <w:sz w:val="24"/>
                      <w:lang w:bidi="ar"/>
                    </w:rPr>
                    <w:t>黄新芳</w:t>
                  </w:r>
                </w:p>
              </w:tc>
              <w:tc>
                <w:tcPr>
                  <w:tcW w:w="22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spacing w:line="240" w:lineRule="auto"/>
                    <w:jc w:val="center"/>
                    <w:rPr>
                      <w:rFonts w:eastAsia="仿宋" w:asciiTheme="minorHAnsi" w:hAnsiTheme="minorHAnsi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" w:cs="仿宋"/>
                      <w:sz w:val="24"/>
                      <w:lang w:bidi="ar"/>
                    </w:rPr>
                    <w:t>武汉市农业科学院</w:t>
                  </w:r>
                </w:p>
              </w:tc>
              <w:tc>
                <w:tcPr>
                  <w:tcW w:w="21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spacing w:line="240" w:lineRule="auto"/>
                    <w:jc w:val="center"/>
                    <w:rPr>
                      <w:rFonts w:eastAsia="仿宋" w:asciiTheme="minorHAnsi" w:hAnsiTheme="minorHAnsi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" w:cs="仿宋"/>
                      <w:sz w:val="24"/>
                      <w:lang w:bidi="ar"/>
                    </w:rPr>
                    <w:t>正高职高级农艺师</w:t>
                  </w:r>
                </w:p>
              </w:tc>
              <w:tc>
                <w:tcPr>
                  <w:tcW w:w="28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spacing w:line="240" w:lineRule="auto"/>
                    <w:jc w:val="center"/>
                    <w:rPr>
                      <w:rFonts w:eastAsia="仿宋" w:asciiTheme="minorHAnsi" w:hAnsiTheme="minorHAnsi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" w:cs="仿宋"/>
                      <w:sz w:val="24"/>
                      <w:lang w:bidi="ar"/>
                    </w:rPr>
                    <w:t>项目调研，参与标准起草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spacing w:line="240" w:lineRule="auto"/>
                    <w:jc w:val="center"/>
                    <w:rPr>
                      <w:rFonts w:hint="eastAsia" w:eastAsia="仿宋"/>
                      <w:sz w:val="24"/>
                      <w:lang w:val="en-US" w:eastAsia="zh-CN"/>
                    </w:rPr>
                  </w:pPr>
                  <w:r>
                    <w:rPr>
                      <w:rFonts w:hint="eastAsia" w:eastAsia="仿宋"/>
                      <w:sz w:val="24"/>
                      <w:lang w:val="en-US" w:eastAsia="zh-CN"/>
                    </w:rPr>
                    <w:t>柯卫东</w:t>
                  </w:r>
                </w:p>
              </w:tc>
              <w:tc>
                <w:tcPr>
                  <w:tcW w:w="22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spacing w:line="240" w:lineRule="auto"/>
                    <w:jc w:val="center"/>
                    <w:rPr>
                      <w:rFonts w:eastAsia="仿宋" w:asciiTheme="minorHAnsi" w:hAnsiTheme="minorHAnsi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" w:cs="仿宋"/>
                      <w:sz w:val="24"/>
                      <w:lang w:bidi="ar"/>
                    </w:rPr>
                    <w:t>武汉市农业科学院</w:t>
                  </w:r>
                </w:p>
              </w:tc>
              <w:tc>
                <w:tcPr>
                  <w:tcW w:w="21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spacing w:line="240" w:lineRule="auto"/>
                    <w:jc w:val="center"/>
                    <w:rPr>
                      <w:rFonts w:eastAsia="仿宋" w:asciiTheme="minorHAnsi" w:hAnsiTheme="minorHAnsi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" w:cs="仿宋"/>
                      <w:sz w:val="24"/>
                      <w:lang w:val="en-US" w:eastAsia="zh-CN" w:bidi="ar"/>
                    </w:rPr>
                    <w:t>农业推广研究员</w:t>
                  </w:r>
                </w:p>
              </w:tc>
              <w:tc>
                <w:tcPr>
                  <w:tcW w:w="28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spacing w:line="240" w:lineRule="auto"/>
                    <w:jc w:val="center"/>
                    <w:rPr>
                      <w:rFonts w:eastAsia="仿宋" w:asciiTheme="minorHAnsi" w:hAnsiTheme="minorHAnsi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" w:cs="仿宋"/>
                      <w:sz w:val="24"/>
                      <w:lang w:bidi="ar"/>
                    </w:rPr>
                    <w:t>项目调研，参与标准起草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spacing w:line="240" w:lineRule="auto"/>
                    <w:jc w:val="center"/>
                    <w:rPr>
                      <w:rFonts w:hint="eastAsia" w:eastAsia="仿宋" w:asciiTheme="minorHAnsi" w:hAnsiTheme="minorHAnsi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" w:cs="仿宋"/>
                      <w:sz w:val="24"/>
                      <w:lang w:bidi="ar"/>
                    </w:rPr>
                    <w:t>孙亚林</w:t>
                  </w:r>
                </w:p>
              </w:tc>
              <w:tc>
                <w:tcPr>
                  <w:tcW w:w="22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spacing w:line="240" w:lineRule="auto"/>
                    <w:jc w:val="center"/>
                    <w:rPr>
                      <w:rFonts w:hint="eastAsia" w:eastAsia="仿宋" w:asciiTheme="minorHAnsi" w:hAnsiTheme="minorHAnsi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" w:cs="仿宋"/>
                      <w:sz w:val="24"/>
                      <w:lang w:bidi="ar"/>
                    </w:rPr>
                    <w:t>武汉市农业科学院</w:t>
                  </w:r>
                </w:p>
              </w:tc>
              <w:tc>
                <w:tcPr>
                  <w:tcW w:w="21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spacing w:line="240" w:lineRule="auto"/>
                    <w:jc w:val="center"/>
                    <w:rPr>
                      <w:rFonts w:hint="eastAsia" w:eastAsia="仿宋" w:asciiTheme="minorHAnsi" w:hAnsiTheme="minorHAnsi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" w:cs="仿宋"/>
                      <w:sz w:val="24"/>
                      <w:lang w:bidi="ar"/>
                    </w:rPr>
                    <w:t>高级农艺师</w:t>
                  </w:r>
                </w:p>
              </w:tc>
              <w:tc>
                <w:tcPr>
                  <w:tcW w:w="28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spacing w:line="240" w:lineRule="auto"/>
                    <w:jc w:val="center"/>
                    <w:rPr>
                      <w:rFonts w:hint="eastAsia" w:eastAsia="仿宋" w:asciiTheme="minorHAnsi" w:hAnsiTheme="minorHAnsi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" w:cs="仿宋"/>
                      <w:sz w:val="24"/>
                      <w:lang w:bidi="ar"/>
                    </w:rPr>
                    <w:t>起草标准，负责标准的征求意见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spacing w:line="240" w:lineRule="auto"/>
                    <w:jc w:val="center"/>
                    <w:rPr>
                      <w:rFonts w:hint="eastAsia" w:ascii="Times New Roman" w:hAnsi="Times New Roman" w:eastAsia="仿宋" w:cs="仿宋"/>
                      <w:sz w:val="24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仿宋" w:cs="仿宋"/>
                      <w:sz w:val="24"/>
                      <w:lang w:val="en-US" w:eastAsia="zh-CN" w:bidi="ar"/>
                    </w:rPr>
                    <w:t>黄来春</w:t>
                  </w:r>
                </w:p>
              </w:tc>
              <w:tc>
                <w:tcPr>
                  <w:tcW w:w="22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spacing w:line="240" w:lineRule="auto"/>
                    <w:jc w:val="center"/>
                    <w:rPr>
                      <w:rFonts w:hint="eastAsia" w:ascii="Times New Roman" w:hAnsi="Times New Roman" w:eastAsia="仿宋" w:cs="仿宋"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仿宋" w:cs="仿宋"/>
                      <w:sz w:val="24"/>
                      <w:lang w:bidi="ar"/>
                    </w:rPr>
                    <w:t>武汉市农业科学院</w:t>
                  </w:r>
                </w:p>
              </w:tc>
              <w:tc>
                <w:tcPr>
                  <w:tcW w:w="21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spacing w:line="240" w:lineRule="auto"/>
                    <w:jc w:val="center"/>
                    <w:rPr>
                      <w:rFonts w:hint="eastAsia" w:ascii="Times New Roman" w:hAnsi="Times New Roman" w:eastAsia="仿宋" w:cs="仿宋"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仿宋" w:cs="仿宋"/>
                      <w:sz w:val="24"/>
                      <w:lang w:bidi="ar"/>
                    </w:rPr>
                    <w:t>高级农艺师</w:t>
                  </w:r>
                </w:p>
              </w:tc>
              <w:tc>
                <w:tcPr>
                  <w:tcW w:w="28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spacing w:line="240" w:lineRule="auto"/>
                    <w:jc w:val="center"/>
                    <w:rPr>
                      <w:rFonts w:hint="eastAsia" w:ascii="Times New Roman" w:hAnsi="Times New Roman" w:eastAsia="仿宋" w:cs="仿宋"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仿宋" w:cs="仿宋"/>
                      <w:sz w:val="24"/>
                      <w:lang w:bidi="ar"/>
                    </w:rPr>
                    <w:t>标准征求意见稿的修改完善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spacing w:line="240" w:lineRule="auto"/>
                    <w:jc w:val="center"/>
                    <w:rPr>
                      <w:rFonts w:eastAsia="仿宋"/>
                      <w:sz w:val="24"/>
                    </w:rPr>
                  </w:pPr>
                  <w:r>
                    <w:rPr>
                      <w:rFonts w:hint="eastAsia" w:ascii="Times New Roman" w:hAnsi="Times New Roman" w:eastAsia="仿宋" w:cs="仿宋"/>
                      <w:sz w:val="24"/>
                      <w:lang w:bidi="ar"/>
                    </w:rPr>
                    <w:t>刘玉平</w:t>
                  </w:r>
                </w:p>
              </w:tc>
              <w:tc>
                <w:tcPr>
                  <w:tcW w:w="22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spacing w:line="240" w:lineRule="auto"/>
                    <w:jc w:val="center"/>
                    <w:rPr>
                      <w:rFonts w:eastAsia="仿宋"/>
                      <w:sz w:val="24"/>
                    </w:rPr>
                  </w:pPr>
                  <w:r>
                    <w:rPr>
                      <w:rFonts w:hint="eastAsia" w:ascii="Times New Roman" w:hAnsi="Times New Roman" w:eastAsia="仿宋" w:cs="仿宋"/>
                      <w:sz w:val="24"/>
                      <w:lang w:bidi="ar"/>
                    </w:rPr>
                    <w:t>武汉市农业科学院</w:t>
                  </w:r>
                </w:p>
              </w:tc>
              <w:tc>
                <w:tcPr>
                  <w:tcW w:w="21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spacing w:line="240" w:lineRule="auto"/>
                    <w:jc w:val="center"/>
                    <w:rPr>
                      <w:rFonts w:eastAsia="仿宋"/>
                      <w:sz w:val="24"/>
                    </w:rPr>
                  </w:pPr>
                  <w:r>
                    <w:rPr>
                      <w:rFonts w:hint="eastAsia" w:ascii="Times New Roman" w:hAnsi="Times New Roman" w:eastAsia="仿宋" w:cs="仿宋"/>
                      <w:sz w:val="24"/>
                      <w:lang w:bidi="ar"/>
                    </w:rPr>
                    <w:t>正高职高级农艺师</w:t>
                  </w:r>
                </w:p>
              </w:tc>
              <w:tc>
                <w:tcPr>
                  <w:tcW w:w="28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spacing w:line="240" w:lineRule="auto"/>
                    <w:jc w:val="center"/>
                    <w:rPr>
                      <w:rFonts w:eastAsia="仿宋"/>
                      <w:sz w:val="24"/>
                    </w:rPr>
                  </w:pPr>
                  <w:r>
                    <w:rPr>
                      <w:rFonts w:hint="eastAsia" w:ascii="Times New Roman" w:hAnsi="Times New Roman" w:eastAsia="仿宋" w:cs="仿宋"/>
                      <w:sz w:val="24"/>
                      <w:lang w:bidi="ar"/>
                    </w:rPr>
                    <w:t>项目调研，参与标准起草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spacing w:line="240" w:lineRule="auto"/>
                    <w:jc w:val="center"/>
                    <w:rPr>
                      <w:rFonts w:hint="eastAsia" w:eastAsia="仿宋" w:asciiTheme="minorHAnsi" w:hAnsiTheme="minorHAnsi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" w:cs="仿宋"/>
                      <w:sz w:val="24"/>
                      <w:lang w:val="en-US" w:eastAsia="zh-CN" w:bidi="ar"/>
                    </w:rPr>
                    <w:t>李明华</w:t>
                  </w:r>
                </w:p>
              </w:tc>
              <w:tc>
                <w:tcPr>
                  <w:tcW w:w="22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spacing w:line="240" w:lineRule="auto"/>
                    <w:jc w:val="center"/>
                    <w:rPr>
                      <w:rFonts w:eastAsia="仿宋" w:asciiTheme="minorHAnsi" w:hAnsiTheme="minorHAnsi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" w:cs="仿宋"/>
                      <w:sz w:val="24"/>
                      <w:lang w:bidi="ar"/>
                    </w:rPr>
                    <w:t>武汉市农业科学院</w:t>
                  </w:r>
                </w:p>
              </w:tc>
              <w:tc>
                <w:tcPr>
                  <w:tcW w:w="21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spacing w:line="240" w:lineRule="auto"/>
                    <w:jc w:val="center"/>
                    <w:rPr>
                      <w:rFonts w:eastAsia="仿宋" w:asciiTheme="minorHAnsi" w:hAnsiTheme="minorHAnsi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" w:cs="仿宋"/>
                      <w:sz w:val="24"/>
                      <w:lang w:bidi="ar"/>
                    </w:rPr>
                    <w:t>研究员</w:t>
                  </w:r>
                </w:p>
              </w:tc>
              <w:tc>
                <w:tcPr>
                  <w:tcW w:w="28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spacing w:line="240" w:lineRule="auto"/>
                    <w:jc w:val="center"/>
                    <w:rPr>
                      <w:rFonts w:eastAsia="仿宋" w:asciiTheme="minorHAnsi" w:hAnsiTheme="minorHAnsi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" w:cs="仿宋"/>
                      <w:sz w:val="24"/>
                      <w:lang w:bidi="ar"/>
                    </w:rPr>
                    <w:t>项目调研，参与标准起草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8" w:hRule="atLeast"/>
              </w:trPr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spacing w:line="240" w:lineRule="auto"/>
                    <w:jc w:val="center"/>
                    <w:rPr>
                      <w:rFonts w:hint="eastAsia" w:ascii="Times New Roman" w:hAnsi="Times New Roman" w:eastAsia="仿宋" w:cs="仿宋"/>
                      <w:sz w:val="24"/>
                      <w:lang w:eastAsia="zh-CN" w:bidi="ar"/>
                    </w:rPr>
                  </w:pPr>
                  <w:r>
                    <w:rPr>
                      <w:rFonts w:hint="eastAsia" w:ascii="Times New Roman" w:hAnsi="Times New Roman" w:eastAsia="仿宋" w:cs="仿宋"/>
                      <w:sz w:val="24"/>
                      <w:lang w:val="en-US" w:eastAsia="zh-CN" w:bidi="ar"/>
                    </w:rPr>
                    <w:t>王斌</w:t>
                  </w:r>
                </w:p>
              </w:tc>
              <w:tc>
                <w:tcPr>
                  <w:tcW w:w="22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spacing w:line="240" w:lineRule="auto"/>
                    <w:jc w:val="center"/>
                    <w:rPr>
                      <w:rFonts w:hint="default" w:ascii="Times New Roman" w:hAnsi="Times New Roman" w:eastAsia="仿宋" w:cs="仿宋"/>
                      <w:sz w:val="24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仿宋" w:cs="仿宋"/>
                      <w:sz w:val="24"/>
                      <w:lang w:val="en-US" w:eastAsia="zh-CN" w:bidi="ar"/>
                    </w:rPr>
                    <w:t>团风县农业农村局</w:t>
                  </w:r>
                </w:p>
              </w:tc>
              <w:tc>
                <w:tcPr>
                  <w:tcW w:w="21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spacing w:line="240" w:lineRule="auto"/>
                    <w:jc w:val="center"/>
                    <w:rPr>
                      <w:rFonts w:hint="default" w:ascii="Times New Roman" w:hAnsi="Times New Roman" w:eastAsia="仿宋" w:cs="仿宋"/>
                      <w:sz w:val="24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仿宋" w:cs="仿宋"/>
                      <w:sz w:val="24"/>
                      <w:lang w:val="en-US" w:eastAsia="zh-CN" w:bidi="ar"/>
                    </w:rPr>
                    <w:t>助理农艺师</w:t>
                  </w:r>
                </w:p>
              </w:tc>
              <w:tc>
                <w:tcPr>
                  <w:tcW w:w="28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spacing w:line="240" w:lineRule="auto"/>
                    <w:jc w:val="center"/>
                    <w:rPr>
                      <w:rFonts w:ascii="Times New Roman" w:hAnsi="Times New Roman" w:eastAsia="仿宋" w:cs="仿宋"/>
                      <w:sz w:val="24"/>
                      <w:lang w:bidi="ar"/>
                    </w:rPr>
                  </w:pPr>
                  <w:r>
                    <w:rPr>
                      <w:rFonts w:hint="eastAsia" w:ascii="Times New Roman" w:hAnsi="Times New Roman" w:eastAsia="仿宋" w:cs="仿宋"/>
                      <w:sz w:val="24"/>
                      <w:lang w:bidi="ar"/>
                    </w:rPr>
                    <w:t>项目调研，参与标准起草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8" w:hRule="atLeast"/>
              </w:trPr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spacing w:line="240" w:lineRule="auto"/>
                    <w:jc w:val="center"/>
                    <w:rPr>
                      <w:rFonts w:hint="eastAsia" w:ascii="Times New Roman" w:hAnsi="Times New Roman" w:eastAsia="仿宋" w:cs="仿宋"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仿宋" w:cs="仿宋"/>
                      <w:sz w:val="24"/>
                      <w:lang w:val="en-US" w:eastAsia="zh-CN" w:bidi="ar"/>
                    </w:rPr>
                    <w:t>刘彬</w:t>
                  </w:r>
                </w:p>
              </w:tc>
              <w:tc>
                <w:tcPr>
                  <w:tcW w:w="22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spacing w:line="240" w:lineRule="auto"/>
                    <w:jc w:val="center"/>
                    <w:rPr>
                      <w:rFonts w:hint="default" w:ascii="Times New Roman" w:hAnsi="Times New Roman" w:eastAsia="仿宋" w:cs="仿宋"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仿宋" w:cs="仿宋"/>
                      <w:sz w:val="24"/>
                      <w:lang w:val="en-US" w:eastAsia="zh-CN" w:bidi="ar"/>
                    </w:rPr>
                    <w:t>团风县农业农村局</w:t>
                  </w:r>
                </w:p>
              </w:tc>
              <w:tc>
                <w:tcPr>
                  <w:tcW w:w="21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spacing w:line="240" w:lineRule="auto"/>
                    <w:jc w:val="center"/>
                    <w:rPr>
                      <w:rFonts w:hint="default" w:ascii="Times New Roman" w:hAnsi="Times New Roman" w:eastAsia="仿宋" w:cs="仿宋"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仿宋" w:cs="仿宋"/>
                      <w:sz w:val="24"/>
                      <w:lang w:val="en-US" w:eastAsia="zh-CN" w:bidi="ar"/>
                    </w:rPr>
                    <w:t>助理农艺师</w:t>
                  </w:r>
                </w:p>
              </w:tc>
              <w:tc>
                <w:tcPr>
                  <w:tcW w:w="28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spacing w:line="240" w:lineRule="auto"/>
                    <w:jc w:val="center"/>
                    <w:rPr>
                      <w:rFonts w:ascii="Times New Roman" w:hAnsi="Times New Roman" w:eastAsia="仿宋" w:cs="仿宋"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仿宋" w:cs="仿宋"/>
                      <w:sz w:val="24"/>
                      <w:lang w:bidi="ar"/>
                    </w:rPr>
                    <w:t>项目调研，参与标准起草</w:t>
                  </w:r>
                </w:p>
              </w:tc>
            </w:tr>
          </w:tbl>
          <w:p>
            <w:pPr>
              <w:pStyle w:val="3"/>
              <w:widowControl w:val="0"/>
              <w:spacing w:before="0" w:beforeAutospacing="0" w:after="0" w:afterAutospacing="0" w:line="360" w:lineRule="exact"/>
              <w:jc w:val="both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</w:p>
        </w:tc>
      </w:tr>
    </w:tbl>
    <w:p>
      <w:pPr>
        <w:adjustRightInd w:val="0"/>
        <w:snapToGrid w:val="0"/>
        <w:spacing w:line="400" w:lineRule="exact"/>
      </w:pPr>
      <w:r>
        <w:rPr>
          <w:rFonts w:hint="eastAsia" w:ascii="方正仿宋_GBK" w:eastAsia="方正仿宋_GBK"/>
          <w:b/>
          <w:color w:val="000000"/>
          <w:sz w:val="28"/>
          <w:szCs w:val="28"/>
        </w:rPr>
        <w:t>注：</w:t>
      </w:r>
      <w:r>
        <w:rPr>
          <w:rFonts w:hint="eastAsia" w:ascii="方正仿宋_GBK" w:eastAsia="方正仿宋_GBK"/>
          <w:color w:val="000000"/>
          <w:sz w:val="28"/>
          <w:szCs w:val="28"/>
        </w:rPr>
        <w:t>此表可根据内容多少调整格式，填写时删除斜体的填写说明。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B11E3"/>
    <w:multiLevelType w:val="singleLevel"/>
    <w:tmpl w:val="2CAB11E3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ZDY3NmI1NjIzYTU1ZTQ4Y2NiNWFhNmI5MGI3ZDAifQ=="/>
  </w:docVars>
  <w:rsids>
    <w:rsidRoot w:val="255D7B11"/>
    <w:rsid w:val="002F5937"/>
    <w:rsid w:val="00875866"/>
    <w:rsid w:val="01AA498B"/>
    <w:rsid w:val="02431C62"/>
    <w:rsid w:val="029C1412"/>
    <w:rsid w:val="05BD613B"/>
    <w:rsid w:val="06637152"/>
    <w:rsid w:val="07182EDA"/>
    <w:rsid w:val="0737795B"/>
    <w:rsid w:val="075A03F3"/>
    <w:rsid w:val="08E9737B"/>
    <w:rsid w:val="0A3250CE"/>
    <w:rsid w:val="0A851326"/>
    <w:rsid w:val="0BA37CB5"/>
    <w:rsid w:val="0C434FF4"/>
    <w:rsid w:val="0D1349C7"/>
    <w:rsid w:val="0D523741"/>
    <w:rsid w:val="0D5E03AD"/>
    <w:rsid w:val="0D92163A"/>
    <w:rsid w:val="0DF96797"/>
    <w:rsid w:val="0E6F20D1"/>
    <w:rsid w:val="0F957915"/>
    <w:rsid w:val="108F6A5A"/>
    <w:rsid w:val="147A357D"/>
    <w:rsid w:val="1481490C"/>
    <w:rsid w:val="157224A6"/>
    <w:rsid w:val="161D1CE9"/>
    <w:rsid w:val="177E5132"/>
    <w:rsid w:val="17CA0378"/>
    <w:rsid w:val="181D7FFB"/>
    <w:rsid w:val="1844012A"/>
    <w:rsid w:val="18FC54B9"/>
    <w:rsid w:val="1B752565"/>
    <w:rsid w:val="1BB3302C"/>
    <w:rsid w:val="1CE04199"/>
    <w:rsid w:val="1D2E13A9"/>
    <w:rsid w:val="1E122A78"/>
    <w:rsid w:val="1F83778A"/>
    <w:rsid w:val="212345AD"/>
    <w:rsid w:val="212B632B"/>
    <w:rsid w:val="21C66054"/>
    <w:rsid w:val="21D54324"/>
    <w:rsid w:val="22105521"/>
    <w:rsid w:val="226F4570"/>
    <w:rsid w:val="234E5318"/>
    <w:rsid w:val="255D7B11"/>
    <w:rsid w:val="25981909"/>
    <w:rsid w:val="25D76220"/>
    <w:rsid w:val="263C68E5"/>
    <w:rsid w:val="26887D7C"/>
    <w:rsid w:val="26946721"/>
    <w:rsid w:val="27D019DA"/>
    <w:rsid w:val="290B7B8A"/>
    <w:rsid w:val="29177195"/>
    <w:rsid w:val="291E22D1"/>
    <w:rsid w:val="297665B1"/>
    <w:rsid w:val="2A3971ED"/>
    <w:rsid w:val="2A922F77"/>
    <w:rsid w:val="2B3D4546"/>
    <w:rsid w:val="2B5841C1"/>
    <w:rsid w:val="2CA15B4F"/>
    <w:rsid w:val="2CF56D6C"/>
    <w:rsid w:val="2D0A4F1C"/>
    <w:rsid w:val="2DF16206"/>
    <w:rsid w:val="2E9F3EB4"/>
    <w:rsid w:val="2EAD2F84"/>
    <w:rsid w:val="2F844B71"/>
    <w:rsid w:val="30B023A9"/>
    <w:rsid w:val="31061FC9"/>
    <w:rsid w:val="318B1BB6"/>
    <w:rsid w:val="31A839EC"/>
    <w:rsid w:val="337E678E"/>
    <w:rsid w:val="33960CE2"/>
    <w:rsid w:val="349E10A5"/>
    <w:rsid w:val="35FE7442"/>
    <w:rsid w:val="36C546D4"/>
    <w:rsid w:val="36FD3E6E"/>
    <w:rsid w:val="385B6FD2"/>
    <w:rsid w:val="38D34C9F"/>
    <w:rsid w:val="391E10BC"/>
    <w:rsid w:val="3AAF1923"/>
    <w:rsid w:val="3AFD268F"/>
    <w:rsid w:val="3B723843"/>
    <w:rsid w:val="3BD10D36"/>
    <w:rsid w:val="3BD42DBF"/>
    <w:rsid w:val="3C6A5B02"/>
    <w:rsid w:val="3C8D7F81"/>
    <w:rsid w:val="3C991F43"/>
    <w:rsid w:val="3D536596"/>
    <w:rsid w:val="3D956BAE"/>
    <w:rsid w:val="3DD11BB1"/>
    <w:rsid w:val="3E4B0305"/>
    <w:rsid w:val="3EE31B9B"/>
    <w:rsid w:val="3F93711E"/>
    <w:rsid w:val="3FFB2803"/>
    <w:rsid w:val="41074F80"/>
    <w:rsid w:val="41B33AA7"/>
    <w:rsid w:val="41DF2AEE"/>
    <w:rsid w:val="42C02DCF"/>
    <w:rsid w:val="438C2802"/>
    <w:rsid w:val="438F5E4E"/>
    <w:rsid w:val="450308A1"/>
    <w:rsid w:val="450F4746"/>
    <w:rsid w:val="45421D71"/>
    <w:rsid w:val="46D57890"/>
    <w:rsid w:val="472D60AA"/>
    <w:rsid w:val="48531B40"/>
    <w:rsid w:val="4950549C"/>
    <w:rsid w:val="49DE7B2F"/>
    <w:rsid w:val="4AAF3F47"/>
    <w:rsid w:val="4B0C247A"/>
    <w:rsid w:val="4B1650A7"/>
    <w:rsid w:val="4B700C5B"/>
    <w:rsid w:val="4B9924B3"/>
    <w:rsid w:val="4D405065"/>
    <w:rsid w:val="4D5A74CD"/>
    <w:rsid w:val="4F563CC4"/>
    <w:rsid w:val="4F8D2E9C"/>
    <w:rsid w:val="4FCC4606"/>
    <w:rsid w:val="4FD81D51"/>
    <w:rsid w:val="5008372D"/>
    <w:rsid w:val="50341765"/>
    <w:rsid w:val="520E6AD8"/>
    <w:rsid w:val="52162A83"/>
    <w:rsid w:val="52E31D12"/>
    <w:rsid w:val="53BA1776"/>
    <w:rsid w:val="543C3DD0"/>
    <w:rsid w:val="556C2493"/>
    <w:rsid w:val="55F127EE"/>
    <w:rsid w:val="565B04BA"/>
    <w:rsid w:val="5669490F"/>
    <w:rsid w:val="56B20379"/>
    <w:rsid w:val="56F75D8C"/>
    <w:rsid w:val="58155C60"/>
    <w:rsid w:val="585D60C3"/>
    <w:rsid w:val="58A5065D"/>
    <w:rsid w:val="59417793"/>
    <w:rsid w:val="5AE91E90"/>
    <w:rsid w:val="5AF2045B"/>
    <w:rsid w:val="5B647768"/>
    <w:rsid w:val="5CA97B29"/>
    <w:rsid w:val="5CAA6407"/>
    <w:rsid w:val="5D3F4BF0"/>
    <w:rsid w:val="5E242324"/>
    <w:rsid w:val="60BB0C56"/>
    <w:rsid w:val="61096DE8"/>
    <w:rsid w:val="617C6402"/>
    <w:rsid w:val="61D95824"/>
    <w:rsid w:val="62C90F25"/>
    <w:rsid w:val="6355236E"/>
    <w:rsid w:val="64137817"/>
    <w:rsid w:val="64AC6408"/>
    <w:rsid w:val="676A25AA"/>
    <w:rsid w:val="68594AF9"/>
    <w:rsid w:val="68927B0C"/>
    <w:rsid w:val="693C4DA3"/>
    <w:rsid w:val="698C4A5A"/>
    <w:rsid w:val="6A3D7B02"/>
    <w:rsid w:val="6A551A91"/>
    <w:rsid w:val="6A7550A1"/>
    <w:rsid w:val="6BC04E8F"/>
    <w:rsid w:val="6C5850C7"/>
    <w:rsid w:val="6DB620A5"/>
    <w:rsid w:val="6DDD70BC"/>
    <w:rsid w:val="6F043D64"/>
    <w:rsid w:val="6F7044D6"/>
    <w:rsid w:val="70DF5DB7"/>
    <w:rsid w:val="72715F72"/>
    <w:rsid w:val="72960C0B"/>
    <w:rsid w:val="73065734"/>
    <w:rsid w:val="730F1287"/>
    <w:rsid w:val="733C304D"/>
    <w:rsid w:val="73C6500C"/>
    <w:rsid w:val="73D71D6C"/>
    <w:rsid w:val="74071A37"/>
    <w:rsid w:val="750202C6"/>
    <w:rsid w:val="76DD5F04"/>
    <w:rsid w:val="774B7D02"/>
    <w:rsid w:val="774D3A7A"/>
    <w:rsid w:val="789B0816"/>
    <w:rsid w:val="79435C95"/>
    <w:rsid w:val="7A7B26AD"/>
    <w:rsid w:val="7BD858DD"/>
    <w:rsid w:val="7C2A3928"/>
    <w:rsid w:val="7CD25682"/>
    <w:rsid w:val="7CD82908"/>
    <w:rsid w:val="7D370E44"/>
    <w:rsid w:val="7DDA27CE"/>
    <w:rsid w:val="7E5E7184"/>
    <w:rsid w:val="7FB2376C"/>
    <w:rsid w:val="7FBE053E"/>
    <w:rsid w:val="7FC0149D"/>
    <w:rsid w:val="7FDC2637"/>
    <w:rsid w:val="7FF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仿宋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4053</Words>
  <Characters>4368</Characters>
  <Lines>0</Lines>
  <Paragraphs>0</Paragraphs>
  <TotalTime>13</TotalTime>
  <ScaleCrop>false</ScaleCrop>
  <LinksUpToDate>false</LinksUpToDate>
  <CharactersWithSpaces>4487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2022-12-28T03:37:00Z</dcterms:created>
  <dc:creator>彭静</dc:creator>
  <cp:lastModifiedBy>绿踏石</cp:lastModifiedBy>
  <dcterms:modified xsi:type="dcterms:W3CDTF">2024-05-11T08:45:13Z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E4829A78A8814073B915EAC75BC3C3FF_13</vt:lpwstr>
  </property>
</Properties>
</file>